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53" w:rsidRDefault="00015653">
      <w:pPr>
        <w:pStyle w:val="BodyText"/>
        <w:spacing w:before="3"/>
        <w:rPr>
          <w:sz w:val="13"/>
        </w:rPr>
      </w:pPr>
    </w:p>
    <w:p w:rsidR="00015653" w:rsidRDefault="007F0EE3">
      <w:pPr>
        <w:spacing w:before="90" w:line="275" w:lineRule="exact"/>
        <w:ind w:left="376" w:right="393"/>
        <w:jc w:val="center"/>
        <w:rPr>
          <w:b/>
          <w:sz w:val="24"/>
        </w:rPr>
      </w:pPr>
      <w:r>
        <w:rPr>
          <w:b/>
          <w:sz w:val="24"/>
        </w:rPr>
        <w:t>GEP Global Knowledge Special Topic Shell Offering (GK 295)</w:t>
      </w:r>
    </w:p>
    <w:p w:rsidR="00015653" w:rsidRDefault="007F0EE3">
      <w:pPr>
        <w:ind w:left="376" w:right="395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Global Knowledge GEP category to the </w:t>
      </w:r>
      <w:r>
        <w:rPr>
          <w:i/>
          <w:sz w:val="18"/>
          <w:u w:val="single"/>
        </w:rPr>
        <w:t>Council on Undergraduate Education (CUE)</w:t>
      </w:r>
    </w:p>
    <w:p w:rsidR="00015653" w:rsidRDefault="00015653">
      <w:pPr>
        <w:pStyle w:val="BodyText"/>
        <w:spacing w:before="1"/>
        <w:rPr>
          <w:i/>
          <w:sz w:val="18"/>
        </w:rPr>
      </w:pPr>
    </w:p>
    <w:p w:rsidR="00015653" w:rsidRDefault="007F0EE3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015653" w:rsidRDefault="00015653">
      <w:pPr>
        <w:pStyle w:val="BodyText"/>
        <w:spacing w:before="9"/>
        <w:rPr>
          <w:b/>
          <w:sz w:val="19"/>
        </w:rPr>
      </w:pPr>
    </w:p>
    <w:p w:rsidR="00015653" w:rsidRDefault="007F0EE3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Global Knowledge objectives </w:t>
      </w:r>
      <w:r>
        <w:rPr>
          <w:sz w:val="20"/>
        </w:rPr>
        <w:t>will provide instruction and guidance that help students to:</w:t>
      </w:r>
    </w:p>
    <w:p w:rsidR="00015653" w:rsidRDefault="007F0EE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3"/>
        <w:ind w:right="426" w:hanging="360"/>
        <w:rPr>
          <w:sz w:val="20"/>
        </w:rPr>
      </w:pPr>
      <w:r>
        <w:rPr>
          <w:sz w:val="20"/>
        </w:rPr>
        <w:t>Identify and examine distinguishing characteristics, including ideas, values, images, cultural artifacts, economic structures, technological or scientific developments, and/or attitudes of people in a society or culture outside the United</w:t>
      </w:r>
      <w:r>
        <w:rPr>
          <w:spacing w:val="-31"/>
          <w:sz w:val="20"/>
        </w:rPr>
        <w:t xml:space="preserve"> </w:t>
      </w:r>
      <w:r>
        <w:rPr>
          <w:sz w:val="20"/>
        </w:rPr>
        <w:t>States.</w:t>
      </w:r>
    </w:p>
    <w:p w:rsidR="00015653" w:rsidRDefault="00015653">
      <w:pPr>
        <w:pStyle w:val="BodyText"/>
        <w:spacing w:before="8"/>
      </w:pPr>
    </w:p>
    <w:p w:rsidR="00015653" w:rsidRDefault="007F0EE3">
      <w:pPr>
        <w:pStyle w:val="Heading1"/>
        <w:spacing w:line="228" w:lineRule="exact"/>
        <w:ind w:firstLine="0"/>
      </w:pPr>
      <w:r>
        <w:rPr>
          <w:u w:val="single"/>
        </w:rPr>
        <w:t>And at least one of the following:</w:t>
      </w:r>
    </w:p>
    <w:p w:rsidR="00015653" w:rsidRDefault="007F0EE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line="228" w:lineRule="exact"/>
        <w:ind w:hanging="360"/>
        <w:rPr>
          <w:sz w:val="20"/>
        </w:rPr>
      </w:pPr>
      <w:r>
        <w:rPr>
          <w:sz w:val="20"/>
        </w:rPr>
        <w:t>Compare these distinguishing characteristics between the non-U.S. society and at least one other</w:t>
      </w:r>
      <w:r>
        <w:rPr>
          <w:spacing w:val="-31"/>
          <w:sz w:val="20"/>
        </w:rPr>
        <w:t xml:space="preserve"> </w:t>
      </w:r>
      <w:r>
        <w:rPr>
          <w:sz w:val="20"/>
        </w:rPr>
        <w:t>society.</w:t>
      </w:r>
    </w:p>
    <w:p w:rsidR="00015653" w:rsidRDefault="007F0EE3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360"/>
        <w:rPr>
          <w:sz w:val="20"/>
        </w:rPr>
      </w:pPr>
      <w:r>
        <w:rPr>
          <w:sz w:val="20"/>
        </w:rPr>
        <w:t>Explain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distinguishing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4"/>
          <w:sz w:val="20"/>
        </w:rPr>
        <w:t xml:space="preserve"> </w:t>
      </w:r>
      <w:r>
        <w:rPr>
          <w:sz w:val="20"/>
        </w:rPr>
        <w:t>relate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contexts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non-U.S.</w:t>
      </w:r>
      <w:r>
        <w:rPr>
          <w:spacing w:val="-3"/>
          <w:sz w:val="20"/>
        </w:rPr>
        <w:t xml:space="preserve"> </w:t>
      </w:r>
      <w:r>
        <w:rPr>
          <w:sz w:val="20"/>
        </w:rPr>
        <w:t>society.</w:t>
      </w:r>
    </w:p>
    <w:p w:rsidR="00015653" w:rsidRDefault="0032169F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822" w:hanging="36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06.6pt;margin-top:84.05pt;width:18pt;height:18pt;z-index:-8536;mso-position-horizontal-relative:page" filled="f" stroked="f">
            <v:textbox inset="0,0,0,0">
              <w:txbxContent>
                <w:p w:rsidR="00015653" w:rsidRDefault="007F0EE3">
                  <w:pPr>
                    <w:pStyle w:val="BodyText"/>
                    <w:spacing w:before="3"/>
                    <w:ind w:left="56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551.95pt;margin-top:59.2pt;width:18pt;height:18pt;z-index:-8512;mso-position-horizontal-relative:page" filled="f" stroked="f">
            <v:textbox inset="0,0,0,0">
              <w:txbxContent>
                <w:p w:rsidR="00015653" w:rsidRDefault="007F0EE3">
                  <w:pPr>
                    <w:pStyle w:val="BodyText"/>
                    <w:spacing w:before="5"/>
                    <w:ind w:left="43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group id="_x0000_s1037" style="position:absolute;left:0;text-align:left;margin-left:506.6pt;margin-top:84.05pt;width:18pt;height:18pt;z-index:-8488;mso-position-horizontal-relative:page" coordorigin="10132,1681" coordsize="360,360">
            <v:rect id="_x0000_s1039" style="position:absolute;left:10132;top:1681;width:360;height:360" stroked="f"/>
            <v:rect id="_x0000_s1038" style="position:absolute;left:10142;top:1691;width:340;height:340" filled="f" strokeweight="1pt"/>
            <w10:wrap anchorx="page"/>
          </v:group>
        </w:pict>
      </w:r>
      <w:r>
        <w:pict>
          <v:rect id="_x0000_s1036" style="position:absolute;left:0;text-align:left;margin-left:551.95pt;margin-top:59.2pt;width:18pt;height:18pt;z-index:-8464;mso-position-horizontal-relative:page" stroked="f">
            <w10:wrap anchorx="page"/>
          </v:rect>
        </w:pict>
      </w:r>
      <w:r w:rsidR="007F0EE3">
        <w:rPr>
          <w:sz w:val="20"/>
        </w:rPr>
        <w:t>Explain how these distinguishing characteristics change in response to internal and external pressures on the</w:t>
      </w:r>
      <w:r w:rsidR="007F0EE3">
        <w:rPr>
          <w:spacing w:val="-31"/>
          <w:sz w:val="20"/>
        </w:rPr>
        <w:t xml:space="preserve"> </w:t>
      </w:r>
      <w:r w:rsidR="007F0EE3">
        <w:rPr>
          <w:sz w:val="20"/>
        </w:rPr>
        <w:t>non-U.S. society.</w:t>
      </w:r>
    </w:p>
    <w:p w:rsidR="00015653" w:rsidRDefault="00015653">
      <w:pPr>
        <w:pStyle w:val="BodyText"/>
        <w:spacing w:before="10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75"/>
        <w:gridCol w:w="340"/>
        <w:gridCol w:w="186"/>
      </w:tblGrid>
      <w:tr w:rsidR="00015653">
        <w:trPr>
          <w:trHeight w:hRule="exact" w:val="454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015653" w:rsidRDefault="007F0EE3">
            <w:pPr>
              <w:pStyle w:val="TableParagraph"/>
              <w:spacing w:before="60"/>
              <w:ind w:left="941" w:right="9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GK 295</w:t>
            </w:r>
          </w:p>
        </w:tc>
      </w:tr>
      <w:tr w:rsidR="00015653">
        <w:trPr>
          <w:trHeight w:hRule="exact" w:val="361"/>
        </w:trPr>
        <w:tc>
          <w:tcPr>
            <w:tcW w:w="2283" w:type="dxa"/>
          </w:tcPr>
          <w:p w:rsidR="00015653" w:rsidRDefault="007F0EE3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015653" w:rsidRDefault="00015653"/>
        </w:tc>
        <w:tc>
          <w:tcPr>
            <w:tcW w:w="3075" w:type="dxa"/>
            <w:tcBorders>
              <w:right w:val="single" w:sz="8" w:space="0" w:color="000000"/>
            </w:tcBorders>
          </w:tcPr>
          <w:p w:rsidR="00015653" w:rsidRDefault="007F0EE3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653" w:rsidRDefault="00015653"/>
        </w:tc>
        <w:tc>
          <w:tcPr>
            <w:tcW w:w="186" w:type="dxa"/>
            <w:tcBorders>
              <w:left w:val="single" w:sz="8" w:space="0" w:color="000000"/>
            </w:tcBorders>
          </w:tcPr>
          <w:p w:rsidR="00015653" w:rsidRDefault="00015653"/>
        </w:tc>
      </w:tr>
      <w:tr w:rsidR="00015653">
        <w:trPr>
          <w:trHeight w:hRule="exact" w:val="631"/>
        </w:trPr>
        <w:tc>
          <w:tcPr>
            <w:tcW w:w="2283" w:type="dxa"/>
          </w:tcPr>
          <w:p w:rsidR="00015653" w:rsidRDefault="007F0EE3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015653" w:rsidRDefault="007F0EE3"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015653" w:rsidRDefault="00015653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015653" w:rsidRDefault="007F0EE3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015653">
        <w:trPr>
          <w:trHeight w:hRule="exact" w:val="386"/>
        </w:trPr>
        <w:tc>
          <w:tcPr>
            <w:tcW w:w="2283" w:type="dxa"/>
          </w:tcPr>
          <w:p w:rsidR="00015653" w:rsidRDefault="007F0EE3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015653" w:rsidRDefault="00015653"/>
        </w:tc>
      </w:tr>
      <w:tr w:rsidR="00015653">
        <w:trPr>
          <w:trHeight w:hRule="exact" w:val="386"/>
        </w:trPr>
        <w:tc>
          <w:tcPr>
            <w:tcW w:w="2283" w:type="dxa"/>
          </w:tcPr>
          <w:p w:rsidR="00015653" w:rsidRDefault="007F0EE3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015653" w:rsidRDefault="00015653"/>
        </w:tc>
      </w:tr>
      <w:tr w:rsidR="00015653">
        <w:trPr>
          <w:trHeight w:hRule="exact" w:val="386"/>
        </w:trPr>
        <w:tc>
          <w:tcPr>
            <w:tcW w:w="10910" w:type="dxa"/>
            <w:gridSpan w:val="5"/>
            <w:shd w:val="clear" w:color="auto" w:fill="BEBEBE"/>
          </w:tcPr>
          <w:p w:rsidR="00015653" w:rsidRDefault="007F0EE3">
            <w:pPr>
              <w:pStyle w:val="TableParagraph"/>
              <w:spacing w:before="47"/>
              <w:ind w:left="941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1: GEP CRITERIA</w:t>
            </w:r>
          </w:p>
        </w:tc>
      </w:tr>
      <w:tr w:rsidR="00015653">
        <w:trPr>
          <w:trHeight w:hRule="exact" w:val="2496"/>
        </w:trPr>
        <w:tc>
          <w:tcPr>
            <w:tcW w:w="10910" w:type="dxa"/>
            <w:gridSpan w:val="5"/>
          </w:tcPr>
          <w:p w:rsidR="00015653" w:rsidRDefault="007F0EE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015653" w:rsidRDefault="00015653">
            <w:pPr>
              <w:pStyle w:val="TableParagraph"/>
              <w:ind w:left="0"/>
              <w:rPr>
                <w:sz w:val="24"/>
              </w:rPr>
            </w:pPr>
          </w:p>
          <w:p w:rsidR="00015653" w:rsidRDefault="007F0EE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015653" w:rsidRDefault="007F0EE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015653" w:rsidRDefault="007F0EE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015653" w:rsidRDefault="007F0EE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015653" w:rsidRDefault="007F0EE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2"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:rsidR="00015653" w:rsidRDefault="007F0EE3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015653">
        <w:trPr>
          <w:trHeight w:hRule="exact" w:val="1390"/>
        </w:trPr>
        <w:tc>
          <w:tcPr>
            <w:tcW w:w="10910" w:type="dxa"/>
            <w:gridSpan w:val="5"/>
          </w:tcPr>
          <w:p w:rsidR="00015653" w:rsidRDefault="007F0EE3">
            <w:pPr>
              <w:pStyle w:val="TableParagraph"/>
              <w:spacing w:line="223" w:lineRule="exact"/>
              <w:ind w:left="734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</w:rPr>
              <w:t>Global Knowledge Objective 1</w:t>
            </w:r>
            <w:r>
              <w:rPr>
                <w:sz w:val="20"/>
              </w:rPr>
              <w:t>:</w:t>
            </w:r>
          </w:p>
          <w:p w:rsidR="00015653" w:rsidRDefault="007F0EE3">
            <w:pPr>
              <w:pStyle w:val="TableParagraph"/>
              <w:spacing w:before="5"/>
              <w:ind w:left="252" w:firstLine="2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1) Identify and examine distinguishing characteristics, including ideas, values, images, cultural artifacts, economic structures, technological or scientific developments, and/or attitudes of people in a society or culture outside the United States.</w:t>
            </w:r>
          </w:p>
        </w:tc>
      </w:tr>
      <w:tr w:rsidR="00015653" w:rsidTr="007F0EE3">
        <w:trPr>
          <w:trHeight w:hRule="exact" w:val="1143"/>
        </w:trPr>
        <w:tc>
          <w:tcPr>
            <w:tcW w:w="10910" w:type="dxa"/>
            <w:gridSpan w:val="5"/>
          </w:tcPr>
          <w:p w:rsidR="00015653" w:rsidRDefault="007F0EE3">
            <w:pPr>
              <w:pStyle w:val="TableParagraph"/>
              <w:spacing w:before="1" w:line="251" w:lineRule="exact"/>
              <w:ind w:left="941" w:right="9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015653" w:rsidRDefault="007F0EE3">
            <w:pPr>
              <w:pStyle w:val="TableParagraph"/>
              <w:spacing w:before="2" w:line="204" w:lineRule="exact"/>
              <w:ind w:left="941" w:right="94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015653" w:rsidTr="0032169F">
        <w:trPr>
          <w:trHeight w:hRule="exact" w:val="1629"/>
        </w:trPr>
        <w:tc>
          <w:tcPr>
            <w:tcW w:w="10910" w:type="dxa"/>
            <w:gridSpan w:val="5"/>
          </w:tcPr>
          <w:p w:rsidR="0032169F" w:rsidRDefault="007F0EE3" w:rsidP="0032169F">
            <w:pPr>
              <w:tabs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</w:rPr>
              <w:t>Global Knowledge Objective 2, 3, or 4:</w:t>
            </w:r>
            <w:r>
              <w:rPr>
                <w:i/>
                <w:sz w:val="20"/>
              </w:rPr>
              <w:br/>
            </w:r>
            <w:r w:rsidR="0032169F">
              <w:rPr>
                <w:b/>
                <w:i/>
                <w:sz w:val="20"/>
              </w:rPr>
              <w:t>Obj. 2) Compare these distinguishing characteristics between the non-U.S. society and at least one other</w:t>
            </w:r>
            <w:r w:rsidR="0032169F">
              <w:rPr>
                <w:b/>
                <w:i/>
                <w:spacing w:val="-31"/>
                <w:sz w:val="20"/>
              </w:rPr>
              <w:t xml:space="preserve"> </w:t>
            </w:r>
            <w:r w:rsidR="0032169F">
              <w:rPr>
                <w:b/>
                <w:i/>
                <w:sz w:val="20"/>
              </w:rPr>
              <w:t>society.</w:t>
            </w:r>
          </w:p>
          <w:p w:rsidR="0032169F" w:rsidRDefault="0032169F" w:rsidP="0032169F">
            <w:pPr>
              <w:tabs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3) Explain how the distinguishing characteristics relate to their cultural and/or historical contexts in the non-U.S.</w:t>
            </w:r>
            <w:r>
              <w:rPr>
                <w:b/>
                <w:i/>
                <w:spacing w:val="-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society.</w:t>
            </w:r>
          </w:p>
          <w:p w:rsidR="0032169F" w:rsidRDefault="0032169F" w:rsidP="0032169F">
            <w:pPr>
              <w:tabs>
                <w:tab w:val="left" w:pos="881"/>
              </w:tabs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Obj. 4) Explain how these distinguishing characteristics change in response to internal and external pressures on the</w:t>
            </w:r>
            <w:r>
              <w:rPr>
                <w:b/>
                <w:i/>
                <w:spacing w:val="-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non-U.S. society.</w:t>
            </w:r>
          </w:p>
          <w:p w:rsidR="00015653" w:rsidRPr="0032169F" w:rsidRDefault="00015653" w:rsidP="000D2821">
            <w:pPr>
              <w:pStyle w:val="TableParagraph"/>
              <w:spacing w:line="226" w:lineRule="exact"/>
              <w:ind w:left="350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015653" w:rsidRDefault="00015653">
      <w:pPr>
        <w:spacing w:line="226" w:lineRule="exact"/>
        <w:rPr>
          <w:sz w:val="20"/>
        </w:rPr>
        <w:sectPr w:rsidR="00015653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015653" w:rsidRDefault="00015653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015653">
        <w:trPr>
          <w:trHeight w:hRule="exact" w:val="1347"/>
        </w:trPr>
        <w:tc>
          <w:tcPr>
            <w:tcW w:w="10910" w:type="dxa"/>
          </w:tcPr>
          <w:p w:rsidR="00015653" w:rsidRDefault="007F0EE3">
            <w:pPr>
              <w:pStyle w:val="TableParagraph"/>
              <w:spacing w:line="251" w:lineRule="exact"/>
              <w:ind w:left="941" w:right="9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015653" w:rsidRDefault="007F0EE3">
            <w:pPr>
              <w:pStyle w:val="TableParagraph"/>
              <w:spacing w:before="4" w:line="204" w:lineRule="exact"/>
              <w:ind w:left="941" w:right="948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015653">
        <w:trPr>
          <w:trHeight w:hRule="exact" w:val="406"/>
        </w:trPr>
        <w:tc>
          <w:tcPr>
            <w:tcW w:w="10910" w:type="dxa"/>
            <w:shd w:val="clear" w:color="auto" w:fill="BEBEBE"/>
          </w:tcPr>
          <w:p w:rsidR="00015653" w:rsidRDefault="007F0EE3"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015653">
        <w:trPr>
          <w:trHeight w:hRule="exact" w:val="2093"/>
        </w:trPr>
        <w:tc>
          <w:tcPr>
            <w:tcW w:w="10910" w:type="dxa"/>
          </w:tcPr>
          <w:p w:rsidR="00015653" w:rsidRDefault="007F0EE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015653" w:rsidRDefault="00015653">
            <w:pPr>
              <w:pStyle w:val="TableParagraph"/>
              <w:ind w:left="0"/>
              <w:rPr>
                <w:sz w:val="28"/>
              </w:rPr>
            </w:pPr>
          </w:p>
          <w:p w:rsidR="00015653" w:rsidRDefault="007F0EE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015653" w:rsidRDefault="007F0EE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015653" w:rsidRDefault="007F0EE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015653" w:rsidRDefault="007F0EE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7" w:line="228" w:lineRule="exact"/>
              <w:ind w:right="792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Global Knowledge </w:t>
            </w:r>
            <w:r>
              <w:rPr>
                <w:sz w:val="20"/>
              </w:rPr>
              <w:t>category designation and GEP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student 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  <w:tr w:rsidR="00015653">
        <w:trPr>
          <w:trHeight w:hRule="exact" w:val="3130"/>
        </w:trPr>
        <w:tc>
          <w:tcPr>
            <w:tcW w:w="10910" w:type="dxa"/>
          </w:tcPr>
          <w:p w:rsidR="00015653" w:rsidRDefault="007F0EE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015653" w:rsidRDefault="00015653">
            <w:pPr>
              <w:pStyle w:val="TableParagraph"/>
              <w:ind w:left="0"/>
              <w:rPr>
                <w:sz w:val="24"/>
              </w:rPr>
            </w:pPr>
          </w:p>
          <w:p w:rsidR="00015653" w:rsidRDefault="007F0EE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015653" w:rsidRDefault="007F0EE3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015653" w:rsidRDefault="007F0EE3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1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015653" w:rsidRDefault="007F0EE3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3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015653" w:rsidRDefault="007F0EE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14"/>
              <w:ind w:right="58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015653">
        <w:trPr>
          <w:trHeight w:hRule="exact" w:val="1949"/>
        </w:trPr>
        <w:tc>
          <w:tcPr>
            <w:tcW w:w="10910" w:type="dxa"/>
          </w:tcPr>
          <w:p w:rsidR="00015653" w:rsidRDefault="007F0EE3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015653" w:rsidRDefault="0001565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15653" w:rsidRDefault="007F0EE3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015653" w:rsidRDefault="00015653">
            <w:pPr>
              <w:pStyle w:val="TableParagraph"/>
              <w:ind w:left="0"/>
            </w:pPr>
          </w:p>
          <w:p w:rsidR="00015653" w:rsidRDefault="0001565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015653" w:rsidRDefault="007F0EE3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015653">
        <w:trPr>
          <w:trHeight w:hRule="exact" w:val="766"/>
        </w:trPr>
        <w:tc>
          <w:tcPr>
            <w:tcW w:w="10910" w:type="dxa"/>
          </w:tcPr>
          <w:p w:rsidR="00015653" w:rsidRDefault="007F0EE3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015653">
        <w:trPr>
          <w:trHeight w:hRule="exact" w:val="900"/>
        </w:trPr>
        <w:tc>
          <w:tcPr>
            <w:tcW w:w="10910" w:type="dxa"/>
          </w:tcPr>
          <w:p w:rsidR="00015653" w:rsidRDefault="007F0EE3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015653" w:rsidRDefault="007F0EE3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015653">
        <w:trPr>
          <w:trHeight w:hRule="exact" w:val="502"/>
        </w:trPr>
        <w:tc>
          <w:tcPr>
            <w:tcW w:w="10910" w:type="dxa"/>
            <w:shd w:val="clear" w:color="auto" w:fill="BEBEBE"/>
          </w:tcPr>
          <w:p w:rsidR="00015653" w:rsidRDefault="007F0EE3">
            <w:pPr>
              <w:pStyle w:val="TableParagraph"/>
              <w:spacing w:line="273" w:lineRule="exact"/>
              <w:ind w:left="3046"/>
              <w:rPr>
                <w:b/>
                <w:sz w:val="24"/>
              </w:rPr>
            </w:pPr>
            <w:r>
              <w:rPr>
                <w:b/>
                <w:sz w:val="24"/>
              </w:rPr>
              <w:t>SECTION 3: ADDITIONAL INFORMATION</w:t>
            </w:r>
          </w:p>
        </w:tc>
      </w:tr>
      <w:tr w:rsidR="00015653">
        <w:trPr>
          <w:trHeight w:hRule="exact" w:val="509"/>
        </w:trPr>
        <w:tc>
          <w:tcPr>
            <w:tcW w:w="10910" w:type="dxa"/>
          </w:tcPr>
          <w:p w:rsidR="00015653" w:rsidRDefault="007F0EE3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015653">
        <w:trPr>
          <w:trHeight w:hRule="exact" w:val="761"/>
        </w:trPr>
        <w:tc>
          <w:tcPr>
            <w:tcW w:w="10910" w:type="dxa"/>
          </w:tcPr>
          <w:p w:rsidR="00015653" w:rsidRDefault="007F0EE3">
            <w:pPr>
              <w:pStyle w:val="TableParagraph"/>
              <w:tabs>
                <w:tab w:val="left" w:pos="3545"/>
              </w:tabs>
              <w:spacing w:line="229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015653">
        <w:trPr>
          <w:trHeight w:hRule="exact" w:val="722"/>
        </w:trPr>
        <w:tc>
          <w:tcPr>
            <w:tcW w:w="10910" w:type="dxa"/>
          </w:tcPr>
          <w:p w:rsidR="00015653" w:rsidRDefault="007F0EE3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015653">
        <w:trPr>
          <w:trHeight w:hRule="exact" w:val="749"/>
        </w:trPr>
        <w:tc>
          <w:tcPr>
            <w:tcW w:w="10910" w:type="dxa"/>
          </w:tcPr>
          <w:p w:rsidR="00015653" w:rsidRDefault="007F0EE3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015653" w:rsidRDefault="00015653">
      <w:pPr>
        <w:spacing w:line="228" w:lineRule="exact"/>
        <w:rPr>
          <w:sz w:val="20"/>
        </w:rPr>
        <w:sectPr w:rsidR="00015653">
          <w:pgSz w:w="12240" w:h="15840"/>
          <w:pgMar w:top="460" w:right="540" w:bottom="280" w:left="560" w:header="274" w:footer="0" w:gutter="0"/>
          <w:cols w:space="720"/>
        </w:sectPr>
      </w:pPr>
    </w:p>
    <w:p w:rsidR="00015653" w:rsidRDefault="00015653">
      <w:pPr>
        <w:pStyle w:val="BodyText"/>
      </w:pPr>
    </w:p>
    <w:p w:rsidR="00015653" w:rsidRDefault="007F0EE3">
      <w:pPr>
        <w:spacing w:before="268"/>
        <w:ind w:left="3843" w:right="3843"/>
        <w:jc w:val="center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GK </w:t>
      </w:r>
      <w:r>
        <w:rPr>
          <w:b/>
          <w:i/>
          <w:sz w:val="28"/>
        </w:rPr>
        <w:t>295</w:t>
      </w:r>
    </w:p>
    <w:p w:rsidR="00015653" w:rsidRDefault="00015653">
      <w:pPr>
        <w:pStyle w:val="BodyText"/>
        <w:rPr>
          <w:b/>
          <w:i/>
        </w:rPr>
      </w:pPr>
    </w:p>
    <w:p w:rsidR="00015653" w:rsidRDefault="00015653">
      <w:pPr>
        <w:pStyle w:val="BodyText"/>
        <w:rPr>
          <w:b/>
          <w:i/>
          <w:sz w:val="27"/>
        </w:rPr>
      </w:pPr>
    </w:p>
    <w:p w:rsidR="00015653" w:rsidRDefault="007F0EE3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015653" w:rsidRDefault="00015653">
      <w:pPr>
        <w:pStyle w:val="BodyText"/>
        <w:rPr>
          <w:b/>
        </w:rPr>
      </w:pPr>
    </w:p>
    <w:p w:rsidR="00015653" w:rsidRDefault="00015653">
      <w:pPr>
        <w:pStyle w:val="BodyText"/>
        <w:rPr>
          <w:b/>
        </w:rPr>
      </w:pPr>
    </w:p>
    <w:p w:rsidR="00015653" w:rsidRDefault="00015653">
      <w:pPr>
        <w:pStyle w:val="BodyText"/>
        <w:rPr>
          <w:b/>
        </w:rPr>
      </w:pPr>
    </w:p>
    <w:p w:rsidR="00015653" w:rsidRDefault="0032169F">
      <w:pPr>
        <w:pStyle w:val="BodyText"/>
        <w:rPr>
          <w:b/>
          <w:sz w:val="10"/>
        </w:rPr>
      </w:pPr>
      <w:r>
        <w:pict>
          <v:line id="_x0000_s1035" style="position:absolute;z-index:1120;mso-wrap-distance-left:0;mso-wrap-distance-right:0;mso-position-horizontal-relative:page" from="36pt,7.9pt" to="355.65pt,7.9pt" strokeweight=".14056mm">
            <w10:wrap type="topAndBottom" anchorx="page"/>
          </v:line>
        </w:pict>
      </w:r>
      <w:r>
        <w:pict>
          <v:line id="_x0000_s1034" style="position:absolute;z-index:1144;mso-wrap-distance-left:0;mso-wrap-distance-right:0;mso-position-horizontal-relative:page" from="360.05pt,7.9pt" to="539.9pt,7.9pt" strokeweight=".14056mm">
            <w10:wrap type="topAndBottom" anchorx="page"/>
          </v:line>
        </w:pict>
      </w:r>
    </w:p>
    <w:p w:rsidR="00015653" w:rsidRDefault="007F0EE3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015653" w:rsidRDefault="00015653">
      <w:pPr>
        <w:pStyle w:val="BodyText"/>
        <w:rPr>
          <w:sz w:val="22"/>
        </w:rPr>
      </w:pPr>
    </w:p>
    <w:p w:rsidR="00015653" w:rsidRDefault="00015653">
      <w:pPr>
        <w:pStyle w:val="BodyText"/>
        <w:rPr>
          <w:sz w:val="22"/>
        </w:rPr>
      </w:pPr>
    </w:p>
    <w:p w:rsidR="00015653" w:rsidRDefault="007F0EE3">
      <w:pPr>
        <w:pStyle w:val="Heading1"/>
        <w:spacing w:before="159" w:line="242" w:lineRule="auto"/>
        <w:ind w:left="3122"/>
      </w:pPr>
      <w:r>
        <w:t>*For GEP Special Topics Submission Form, follow the standard workflow for approval of a special topic offering in your College which may or may not include review by the College CCC.</w:t>
      </w:r>
    </w:p>
    <w:p w:rsidR="00015653" w:rsidRDefault="00015653">
      <w:pPr>
        <w:pStyle w:val="BodyText"/>
        <w:spacing w:before="2"/>
        <w:rPr>
          <w:b/>
          <w:i/>
          <w:sz w:val="9"/>
        </w:rPr>
      </w:pPr>
    </w:p>
    <w:p w:rsidR="00015653" w:rsidRDefault="007F0EE3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015653" w:rsidRDefault="00015653">
      <w:pPr>
        <w:pStyle w:val="BodyText"/>
        <w:rPr>
          <w:b/>
        </w:rPr>
      </w:pPr>
    </w:p>
    <w:p w:rsidR="00015653" w:rsidRDefault="00015653">
      <w:pPr>
        <w:pStyle w:val="BodyText"/>
        <w:rPr>
          <w:b/>
        </w:rPr>
      </w:pPr>
    </w:p>
    <w:p w:rsidR="00015653" w:rsidRDefault="00015653">
      <w:pPr>
        <w:pStyle w:val="BodyText"/>
        <w:rPr>
          <w:b/>
        </w:rPr>
      </w:pPr>
    </w:p>
    <w:p w:rsidR="00015653" w:rsidRDefault="0032169F">
      <w:pPr>
        <w:pStyle w:val="BodyText"/>
        <w:spacing w:before="2"/>
        <w:rPr>
          <w:b/>
          <w:sz w:val="10"/>
        </w:rPr>
      </w:pPr>
      <w:r>
        <w:pict>
          <v:group id="_x0000_s1030" style="position:absolute;margin-left:35.8pt;margin-top:7.8pt;width:497.35pt;height:.4pt;z-index:1168;mso-wrap-distance-left:0;mso-wrap-distance-right:0;mso-position-horizontal-relative:page" coordorigin="716,156" coordsize="9947,8">
            <v:line id="_x0000_s1033" style="position:absolute" from="720,160" to="3717,160" strokeweight=".14056mm"/>
            <v:line id="_x0000_s1032" style="position:absolute" from="3723,160" to="6917,160" strokeweight=".14056mm"/>
            <v:line id="_x0000_s1031" style="position:absolute" from="6964,160" to="10659,160" strokeweight=".14056mm"/>
            <w10:wrap type="topAndBottom" anchorx="page"/>
          </v:group>
        </w:pict>
      </w:r>
    </w:p>
    <w:p w:rsidR="00015653" w:rsidRDefault="00015653">
      <w:pPr>
        <w:pStyle w:val="BodyText"/>
        <w:spacing w:before="11"/>
        <w:rPr>
          <w:b/>
          <w:sz w:val="6"/>
        </w:rPr>
      </w:pPr>
    </w:p>
    <w:p w:rsidR="00015653" w:rsidRDefault="007F0EE3">
      <w:pPr>
        <w:tabs>
          <w:tab w:val="left" w:pos="5880"/>
        </w:tabs>
        <w:spacing w:before="91"/>
        <w:ind w:left="119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015653" w:rsidRDefault="00015653">
      <w:pPr>
        <w:pStyle w:val="BodyText"/>
      </w:pPr>
    </w:p>
    <w:p w:rsidR="00015653" w:rsidRDefault="00015653">
      <w:pPr>
        <w:pStyle w:val="BodyText"/>
      </w:pPr>
    </w:p>
    <w:p w:rsidR="00015653" w:rsidRDefault="00015653">
      <w:pPr>
        <w:pStyle w:val="BodyText"/>
      </w:pPr>
    </w:p>
    <w:p w:rsidR="00015653" w:rsidRDefault="00015653">
      <w:pPr>
        <w:pStyle w:val="BodyText"/>
      </w:pPr>
    </w:p>
    <w:p w:rsidR="00015653" w:rsidRDefault="0032169F">
      <w:pPr>
        <w:pStyle w:val="BodyText"/>
        <w:spacing w:before="2"/>
        <w:rPr>
          <w:sz w:val="28"/>
        </w:rPr>
      </w:pPr>
      <w:r>
        <w:pict>
          <v:line id="_x0000_s1029" style="position:absolute;z-index:1192;mso-wrap-distance-left:0;mso-wrap-distance-right:0;mso-position-horizontal-relative:page" from="36pt,18.35pt" to="355.65pt,18.35pt" strokeweight=".14056mm">
            <w10:wrap type="topAndBottom" anchorx="page"/>
          </v:line>
        </w:pict>
      </w:r>
      <w:r>
        <w:pict>
          <v:line id="_x0000_s1028" style="position:absolute;z-index:1216;mso-wrap-distance-left:0;mso-wrap-distance-right:0;mso-position-horizontal-relative:page" from="360.05pt,18.35pt" to="544.9pt,18.35pt" strokeweight=".14056mm">
            <w10:wrap type="topAndBottom" anchorx="page"/>
          </v:line>
        </w:pict>
      </w:r>
    </w:p>
    <w:p w:rsidR="00015653" w:rsidRDefault="00015653">
      <w:pPr>
        <w:pStyle w:val="BodyText"/>
        <w:spacing w:before="11"/>
        <w:rPr>
          <w:sz w:val="6"/>
        </w:rPr>
      </w:pPr>
    </w:p>
    <w:p w:rsidR="00015653" w:rsidRDefault="007F0EE3">
      <w:pPr>
        <w:tabs>
          <w:tab w:val="left" w:pos="5880"/>
        </w:tabs>
        <w:spacing w:before="91"/>
        <w:ind w:left="119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015653" w:rsidRDefault="00015653">
      <w:pPr>
        <w:pStyle w:val="BodyText"/>
        <w:rPr>
          <w:sz w:val="22"/>
        </w:rPr>
      </w:pPr>
    </w:p>
    <w:p w:rsidR="00015653" w:rsidRDefault="00015653">
      <w:pPr>
        <w:pStyle w:val="BodyText"/>
        <w:rPr>
          <w:sz w:val="22"/>
        </w:rPr>
      </w:pPr>
    </w:p>
    <w:p w:rsidR="00015653" w:rsidRDefault="007F0EE3">
      <w:pPr>
        <w:spacing w:before="128"/>
        <w:ind w:left="119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015653" w:rsidRDefault="00015653">
      <w:pPr>
        <w:pStyle w:val="BodyText"/>
        <w:rPr>
          <w:b/>
        </w:rPr>
      </w:pPr>
    </w:p>
    <w:p w:rsidR="00015653" w:rsidRDefault="00015653">
      <w:pPr>
        <w:pStyle w:val="BodyText"/>
        <w:rPr>
          <w:b/>
        </w:rPr>
      </w:pPr>
    </w:p>
    <w:p w:rsidR="00015653" w:rsidRDefault="00015653">
      <w:pPr>
        <w:pStyle w:val="BodyText"/>
        <w:rPr>
          <w:b/>
        </w:rPr>
      </w:pPr>
    </w:p>
    <w:p w:rsidR="00015653" w:rsidRDefault="0032169F">
      <w:pPr>
        <w:pStyle w:val="BodyText"/>
        <w:spacing w:before="4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.15pt" to="355.65pt,8.15pt" strokeweight=".14056mm">
            <w10:wrap type="topAndBottom" anchorx="page"/>
          </v:line>
        </w:pict>
      </w:r>
    </w:p>
    <w:p w:rsidR="00015653" w:rsidRDefault="00015653">
      <w:pPr>
        <w:pStyle w:val="BodyText"/>
        <w:spacing w:before="11"/>
        <w:rPr>
          <w:b/>
          <w:sz w:val="6"/>
        </w:rPr>
      </w:pPr>
    </w:p>
    <w:p w:rsidR="00015653" w:rsidRDefault="007F0EE3">
      <w:pPr>
        <w:tabs>
          <w:tab w:val="left" w:pos="5880"/>
        </w:tabs>
        <w:spacing w:before="91"/>
        <w:ind w:left="119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015653" w:rsidRDefault="00015653">
      <w:pPr>
        <w:pStyle w:val="BodyText"/>
      </w:pPr>
    </w:p>
    <w:p w:rsidR="00015653" w:rsidRDefault="00015653">
      <w:pPr>
        <w:pStyle w:val="BodyText"/>
      </w:pPr>
    </w:p>
    <w:p w:rsidR="00015653" w:rsidRDefault="00015653">
      <w:pPr>
        <w:pStyle w:val="BodyText"/>
      </w:pPr>
    </w:p>
    <w:p w:rsidR="00015653" w:rsidRDefault="0032169F">
      <w:pPr>
        <w:pStyle w:val="BodyText"/>
        <w:spacing w:before="7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25pt" to="355.65pt,8.25pt" strokeweight=".14056mm">
            <w10:wrap type="topAndBottom" anchorx="page"/>
          </v:line>
        </w:pict>
      </w:r>
    </w:p>
    <w:p w:rsidR="00015653" w:rsidRDefault="00015653">
      <w:pPr>
        <w:pStyle w:val="BodyText"/>
        <w:spacing w:before="11"/>
        <w:rPr>
          <w:sz w:val="6"/>
        </w:rPr>
      </w:pPr>
    </w:p>
    <w:p w:rsidR="00015653" w:rsidRDefault="007F0EE3">
      <w:pPr>
        <w:tabs>
          <w:tab w:val="left" w:pos="5880"/>
        </w:tabs>
        <w:spacing w:before="91"/>
        <w:ind w:left="119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015653" w:rsidRDefault="00015653">
      <w:pPr>
        <w:pStyle w:val="BodyText"/>
      </w:pPr>
    </w:p>
    <w:p w:rsidR="00015653" w:rsidRDefault="00015653">
      <w:pPr>
        <w:pStyle w:val="BodyText"/>
        <w:spacing w:before="11"/>
        <w:rPr>
          <w:sz w:val="29"/>
        </w:rPr>
      </w:pPr>
    </w:p>
    <w:p w:rsidR="00015653" w:rsidRDefault="007F0EE3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015653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1F" w:rsidRDefault="007F0EE3">
      <w:r>
        <w:separator/>
      </w:r>
    </w:p>
  </w:endnote>
  <w:endnote w:type="continuationSeparator" w:id="0">
    <w:p w:rsidR="000D451F" w:rsidRDefault="007F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1F" w:rsidRDefault="007F0EE3">
      <w:r>
        <w:separator/>
      </w:r>
    </w:p>
  </w:footnote>
  <w:footnote w:type="continuationSeparator" w:id="0">
    <w:p w:rsidR="000D451F" w:rsidRDefault="007F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53" w:rsidRDefault="0032169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015653" w:rsidRDefault="007F0EE3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AEE"/>
    <w:multiLevelType w:val="hybridMultilevel"/>
    <w:tmpl w:val="17CC4176"/>
    <w:lvl w:ilvl="0" w:tplc="D70CA54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84832C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CF8CD9D8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CF0C7B66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94B2EF56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6C36AD74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E99EE4BC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85302AD8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06D43B82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 w15:restartNumberingAfterBreak="0">
    <w:nsid w:val="218A609F"/>
    <w:multiLevelType w:val="hybridMultilevel"/>
    <w:tmpl w:val="ED0801C2"/>
    <w:lvl w:ilvl="0" w:tplc="B6A8C48C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163C1E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D9C63E2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779AD560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67C206C4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0116EE6C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55DAEEB4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3378D46E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30EE7BF2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2" w15:restartNumberingAfterBreak="0">
    <w:nsid w:val="28F9197C"/>
    <w:multiLevelType w:val="hybridMultilevel"/>
    <w:tmpl w:val="C6C64C96"/>
    <w:lvl w:ilvl="0" w:tplc="782E198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EDA6B68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C3CCEACE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9BC2D296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785A8B54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93B071AA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E7A06762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716808D6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ABC3168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3" w15:restartNumberingAfterBreak="0">
    <w:nsid w:val="3A657E87"/>
    <w:multiLevelType w:val="hybridMultilevel"/>
    <w:tmpl w:val="C9C067D6"/>
    <w:lvl w:ilvl="0" w:tplc="D38C6292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C840F4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5A34F0B2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8FF05AAC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CD7C9510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EB68AC0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F326BE16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C890BCFA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4756106C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4" w15:restartNumberingAfterBreak="0">
    <w:nsid w:val="59031E13"/>
    <w:multiLevelType w:val="hybridMultilevel"/>
    <w:tmpl w:val="D7125872"/>
    <w:lvl w:ilvl="0" w:tplc="69E294F6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326EF8F2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2794BE52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FFF61052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794CC8F8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9086CE7C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E0EE9A02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DA769F9A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85300D36">
      <w:numFmt w:val="bullet"/>
      <w:lvlText w:val="•"/>
      <w:lvlJc w:val="left"/>
      <w:pPr>
        <w:ind w:left="8884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15653"/>
    <w:rsid w:val="00015653"/>
    <w:rsid w:val="000D2821"/>
    <w:rsid w:val="000D451F"/>
    <w:rsid w:val="0032169F"/>
    <w:rsid w:val="007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173DF18-3A6D-4760-BC1B-EE4DA0D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 w:hanging="2936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4808</Characters>
  <Application>Microsoft Office Word</Application>
  <DocSecurity>0</DocSecurity>
  <Lines>40</Lines>
  <Paragraphs>11</Paragraphs>
  <ScaleCrop>false</ScaleCrop>
  <Company>North Carolina State University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4</cp:revision>
  <dcterms:created xsi:type="dcterms:W3CDTF">2019-09-09T10:50:00Z</dcterms:created>
  <dcterms:modified xsi:type="dcterms:W3CDTF">2019-09-13T19:58:00Z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